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69A1" w14:textId="77777777" w:rsidR="00B5713F" w:rsidRPr="0000440B" w:rsidRDefault="00B5713F">
      <w:pPr>
        <w:spacing w:before="9" w:after="0" w:line="100" w:lineRule="exact"/>
        <w:rPr>
          <w:sz w:val="10"/>
          <w:szCs w:val="10"/>
          <w:lang w:val="sq-AL"/>
        </w:rPr>
      </w:pPr>
    </w:p>
    <w:p w14:paraId="2E3C28FF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54FD7A81" w14:textId="77777777" w:rsidR="00B5713F" w:rsidRPr="0000440B" w:rsidRDefault="007E5CBF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00440B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00440B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00440B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1B5185BA" w14:textId="6CFB768A" w:rsidR="00B5713F" w:rsidRPr="0000440B" w:rsidRDefault="007E5CBF" w:rsidP="003C5BE5">
      <w:pPr>
        <w:tabs>
          <w:tab w:val="left" w:pos="2610"/>
        </w:tabs>
        <w:spacing w:before="37" w:after="0" w:line="227" w:lineRule="auto"/>
        <w:ind w:left="1710" w:right="90" w:hanging="2832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00440B">
        <w:rPr>
          <w:lang w:val="sq-AL"/>
        </w:rPr>
        <w:br w:type="column"/>
      </w:r>
      <w:r w:rsidRPr="0000440B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4.2</w:t>
      </w:r>
      <w:r w:rsidRPr="0000440B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00440B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KLASIFIKIMI</w:t>
      </w:r>
      <w:r w:rsidRPr="0000440B">
        <w:rPr>
          <w:rFonts w:ascii="Charter-Roman" w:eastAsia="Charter-Roman" w:hAnsi="Charter-Roman" w:cs="Charter-Roman"/>
          <w:color w:val="231F20"/>
          <w:spacing w:val="67"/>
          <w:sz w:val="28"/>
          <w:szCs w:val="28"/>
          <w:lang w:val="sq-AL"/>
        </w:rPr>
        <w:t xml:space="preserve"> </w:t>
      </w:r>
      <w:r w:rsidRPr="0000440B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I</w:t>
      </w:r>
      <w:r w:rsidRPr="0000440B">
        <w:rPr>
          <w:rFonts w:ascii="Charter-Roman" w:eastAsia="Charter-Roman" w:hAnsi="Charter-Roman" w:cs="Charter-Roman"/>
          <w:color w:val="231F20"/>
          <w:spacing w:val="12"/>
          <w:sz w:val="28"/>
          <w:szCs w:val="28"/>
          <w:lang w:val="sq-AL"/>
        </w:rPr>
        <w:t xml:space="preserve"> </w:t>
      </w:r>
      <w:r w:rsidRPr="0000440B">
        <w:rPr>
          <w:rFonts w:ascii="Charter-Roman" w:eastAsia="Charter-Roman" w:hAnsi="Charter-Roman" w:cs="Charter-Roman"/>
          <w:color w:val="231F20"/>
          <w:spacing w:val="-6"/>
          <w:w w:val="106"/>
          <w:sz w:val="28"/>
          <w:szCs w:val="28"/>
          <w:lang w:val="sq-AL"/>
        </w:rPr>
        <w:t>K</w:t>
      </w:r>
      <w:r w:rsidRPr="0000440B">
        <w:rPr>
          <w:rFonts w:ascii="Charter-Roman" w:eastAsia="Charter-Roman" w:hAnsi="Charter-Roman" w:cs="Charter-Roman"/>
          <w:color w:val="231F20"/>
          <w:w w:val="102"/>
          <w:sz w:val="28"/>
          <w:szCs w:val="28"/>
          <w:lang w:val="sq-AL"/>
        </w:rPr>
        <w:t xml:space="preserve">AFSHËVE </w:t>
      </w:r>
      <w:r w:rsidR="003C5BE5" w:rsidRPr="0000440B">
        <w:rPr>
          <w:rFonts w:ascii="Charter-Roman" w:eastAsia="Charter-Roman" w:hAnsi="Charter-Roman" w:cs="Charter-Roman"/>
          <w:color w:val="231F20"/>
          <w:w w:val="106"/>
          <w:sz w:val="24"/>
          <w:szCs w:val="24"/>
          <w:lang w:val="sq-AL"/>
        </w:rPr>
        <w:t>Veprimtari s</w:t>
      </w:r>
      <w:r w:rsidRPr="0000440B">
        <w:rPr>
          <w:rFonts w:ascii="Charter-Roman" w:eastAsia="Charter-Roman" w:hAnsi="Charter-Roman" w:cs="Charter-Roman"/>
          <w:color w:val="231F20"/>
          <w:w w:val="106"/>
          <w:sz w:val="24"/>
          <w:szCs w:val="24"/>
          <w:lang w:val="sq-AL"/>
        </w:rPr>
        <w:t xml:space="preserve">htesë </w:t>
      </w:r>
      <w:r w:rsidRPr="0000440B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Fletë pune</w:t>
      </w:r>
    </w:p>
    <w:p w14:paraId="2183E266" w14:textId="77777777" w:rsidR="00B5713F" w:rsidRPr="0000440B" w:rsidRDefault="00B5713F">
      <w:pPr>
        <w:spacing w:after="0"/>
        <w:jc w:val="right"/>
        <w:rPr>
          <w:lang w:val="sq-AL"/>
        </w:rPr>
        <w:sectPr w:rsidR="00B5713F" w:rsidRPr="0000440B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4616"/>
            <w:col w:w="3986"/>
          </w:cols>
        </w:sectPr>
      </w:pPr>
    </w:p>
    <w:p w14:paraId="5B9134E0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6CA65CB3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453F2B60" w14:textId="77777777" w:rsidR="00B5713F" w:rsidRPr="0000440B" w:rsidRDefault="00B5713F">
      <w:pPr>
        <w:spacing w:before="19" w:after="0" w:line="260" w:lineRule="exact"/>
        <w:rPr>
          <w:sz w:val="26"/>
          <w:szCs w:val="26"/>
          <w:lang w:val="sq-AL"/>
        </w:rPr>
      </w:pPr>
    </w:p>
    <w:p w14:paraId="236FCE87" w14:textId="77777777" w:rsidR="00B5713F" w:rsidRPr="0000440B" w:rsidRDefault="0000440B">
      <w:pPr>
        <w:spacing w:before="8" w:after="0" w:line="240" w:lineRule="auto"/>
        <w:ind w:left="110" w:right="7880"/>
        <w:jc w:val="both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00440B">
        <w:rPr>
          <w:lang w:val="sq-AL"/>
        </w:rPr>
        <w:pict w14:anchorId="1D2324C6">
          <v:group id="_x0000_s1026" style="position:absolute;left:0;text-align:left;margin-left:42.5pt;margin-top:-23pt;width:510.2pt;height:.1pt;z-index:-251658240;mso-position-horizontal-relative:page" coordorigin="850,-461" coordsize="10205,2">
            <v:shape id="_x0000_s1027" style="position:absolute;left:850;top:-461;width:10205;height:2" coordorigin="850,-461" coordsize="10205,0" path="m850,-461r10205,e" filled="f" strokecolor="#231f20" strokeweight="1pt">
              <v:path arrowok="t"/>
            </v:shape>
            <w10:wrap anchorx="page"/>
          </v:group>
        </w:pict>
      </w:r>
      <w:r w:rsidR="007E5CBF" w:rsidRPr="0000440B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Bimët me lule</w:t>
      </w:r>
    </w:p>
    <w:p w14:paraId="1352E3EB" w14:textId="77777777" w:rsidR="00B5713F" w:rsidRPr="0000440B" w:rsidRDefault="00B5713F">
      <w:pPr>
        <w:spacing w:before="5" w:after="0" w:line="260" w:lineRule="exact"/>
        <w:rPr>
          <w:sz w:val="26"/>
          <w:szCs w:val="26"/>
          <w:lang w:val="sq-AL"/>
        </w:rPr>
      </w:pPr>
    </w:p>
    <w:p w14:paraId="6DFE5DCC" w14:textId="77777777" w:rsidR="00B5713F" w:rsidRPr="0000440B" w:rsidRDefault="007E5CBF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Shumica e bimëve që sheh janë bimë me lule. Ka shumë lloje të ndryshme bimësh me lule. Në të njëjtën mënyrë,</w:t>
      </w:r>
      <w:r w:rsidRPr="0000440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ashtu</w:t>
      </w:r>
      <w:r w:rsidRPr="0000440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sikurse</w:t>
      </w:r>
      <w:r w:rsidRPr="0000440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proofErr w:type="spellStart"/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rruazorët</w:t>
      </w:r>
      <w:proofErr w:type="spellEnd"/>
      <w:r w:rsidRPr="0000440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00440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klasifikuar në</w:t>
      </w:r>
      <w:r w:rsidRPr="0000440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</w:t>
      </w:r>
      <w:r w:rsidRPr="0000440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00440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0440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vogla,</w:t>
      </w:r>
      <w:r w:rsidRPr="0000440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edhe</w:t>
      </w:r>
      <w:r w:rsidRPr="0000440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00440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00440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lule</w:t>
      </w:r>
      <w:r w:rsidRPr="0000440B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klasifikohen (ndahen)</w:t>
      </w:r>
      <w:r w:rsidRPr="0000440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00440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</w:t>
      </w:r>
      <w:r w:rsidRPr="0000440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00440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0440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vogla.</w:t>
      </w:r>
      <w:r w:rsidRPr="0000440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Lulja,</w:t>
      </w:r>
      <w:r w:rsidRPr="0000440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gjethet</w:t>
      </w:r>
      <w:r w:rsidRPr="0000440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00440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fara</w:t>
      </w:r>
      <w:r w:rsidRPr="0000440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00440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00440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</w:t>
      </w:r>
      <w:r w:rsidRPr="0000440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00440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ndihmojnë</w:t>
      </w:r>
      <w:r w:rsidRPr="0000440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00440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00440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miri</w:t>
      </w:r>
      <w:r w:rsidRPr="0000440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00440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w w:val="99"/>
          <w:sz w:val="24"/>
          <w:szCs w:val="24"/>
          <w:lang w:val="sq-AL"/>
        </w:rPr>
        <w:t>klasifikimin</w:t>
      </w:r>
      <w:r w:rsidRPr="0000440B">
        <w:rPr>
          <w:rFonts w:ascii="Times New Roman" w:eastAsia="Times New Roman" w:hAnsi="Times New Roman" w:cs="Times New Roman"/>
          <w:color w:val="231F20"/>
          <w:spacing w:val="-16"/>
          <w:w w:val="99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tyre.</w:t>
      </w:r>
      <w:r w:rsidRPr="0000440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00440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00440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lule,</w:t>
      </w:r>
      <w:r w:rsidRPr="0000440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gjethet</w:t>
      </w:r>
      <w:r w:rsidRPr="0000440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0440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0440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cilave</w:t>
      </w:r>
      <w:r w:rsidRPr="0000440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00440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00440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nervurat</w:t>
      </w:r>
      <w:r w:rsidRPr="0000440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00440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shtrirje</w:t>
      </w:r>
      <w:r w:rsidRPr="0000440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paralele</w:t>
      </w:r>
      <w:r w:rsidRPr="0000440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quhen</w:t>
      </w:r>
      <w:r w:rsidRPr="0000440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njëthelbore</w:t>
      </w:r>
      <w:r w:rsidRPr="0000440B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</w:t>
      </w:r>
      <w:proofErr w:type="spellStart"/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njëkotiledone</w:t>
      </w:r>
      <w:proofErr w:type="spellEnd"/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). Bimët, gjethet e të cilave i kanë nervurat të degëzuara quhen bimë dythelbore (</w:t>
      </w:r>
      <w:proofErr w:type="spellStart"/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dykotiledone</w:t>
      </w:r>
      <w:proofErr w:type="spellEnd"/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).</w:t>
      </w:r>
    </w:p>
    <w:p w14:paraId="52615A7D" w14:textId="77777777" w:rsidR="00B5713F" w:rsidRPr="0000440B" w:rsidRDefault="007E5CBF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0440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 kërkime për të mësuar më shumë për dallimet ndërmjet njëthelboreve dhe dythelboreve. Gjej dhe përshkruaj një shembull për secilin grup.</w:t>
      </w:r>
    </w:p>
    <w:p w14:paraId="7BD93F27" w14:textId="77777777" w:rsidR="00B5713F" w:rsidRPr="0000440B" w:rsidRDefault="00B5713F">
      <w:pPr>
        <w:spacing w:before="9" w:after="0" w:line="100" w:lineRule="exact"/>
        <w:rPr>
          <w:sz w:val="10"/>
          <w:szCs w:val="10"/>
          <w:lang w:val="sq-AL"/>
        </w:rPr>
      </w:pPr>
    </w:p>
    <w:p w14:paraId="5858C1E3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60131215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56A989B1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411431E1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3ECA51C4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72AF9B8D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55EF57C6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5A0721F7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5EAEF52B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790056CC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1D0ECAB2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5B82C86F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435025E3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74CA4DF4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101D7757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5577F515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76021479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48D84ABC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2CB7F3FA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281783F4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292E0215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65129C52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1603D494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2BFEDCA0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6B62BC11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45D5BF21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34121EA5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362E689F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2D707CF2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4F7619F1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00CE1E14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7E648B7A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7247B996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44A79505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6C0CBF73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4019886D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2E939BEF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6FD1ED99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6394F540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64917D07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3C765B25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23937FF9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6CA12BA7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7E148858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74BFA0B6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768552FC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73CD8AE6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2F56956A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27AEC0BA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76246267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6CE00A84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6A0068F4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2CC75459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75FBAFE6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5397F507" w14:textId="77777777" w:rsidR="00B5713F" w:rsidRPr="0000440B" w:rsidRDefault="00B5713F">
      <w:pPr>
        <w:spacing w:after="0" w:line="200" w:lineRule="exact"/>
        <w:rPr>
          <w:sz w:val="20"/>
          <w:szCs w:val="20"/>
          <w:lang w:val="sq-AL"/>
        </w:rPr>
      </w:pPr>
    </w:p>
    <w:p w14:paraId="079FEBBB" w14:textId="77777777" w:rsidR="00B5713F" w:rsidRPr="0000440B" w:rsidRDefault="00B5713F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  <w:bookmarkStart w:id="0" w:name="_GoBack"/>
      <w:bookmarkEnd w:id="0"/>
    </w:p>
    <w:sectPr w:rsidR="00B5713F" w:rsidRPr="0000440B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5713F"/>
    <w:rsid w:val="0000440B"/>
    <w:rsid w:val="003C5BE5"/>
    <w:rsid w:val="007E5CBF"/>
    <w:rsid w:val="00B5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76217C46"/>
  <w15:docId w15:val="{D674E62B-FEB0-44F8-B4E2-32AE2BF3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689</Characters>
  <Application>Microsoft Office Word</Application>
  <DocSecurity>0</DocSecurity>
  <Lines>5</Lines>
  <Paragraphs>1</Paragraphs>
  <ScaleCrop>false</ScaleCrop>
  <Company>1</Company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2020-07-10T09:56:00Z</dcterms:created>
  <dcterms:modified xsi:type="dcterms:W3CDTF">2024-09-05T20:16:00Z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